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57" w:rsidRPr="00E17457" w:rsidRDefault="00E17457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 xml:space="preserve">Ленточные кормораздатчики с односторонним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КЛО-75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и двусторонним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КЛК-75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подходом животных. Обеспечивают раздачу измельченных зеленых кормов, силоса, сенажа, сена, соломы, готовых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кормосмесей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на фермах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КРС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при привязном и беспривязном способах содержания. Они обеспечивают также удаление остатков корма из кормушки. Особенность кормораздатчиков в том, что в них использована стальная лента толщиной 1 мм, уложенная внутри бетонной кормушки.</w:t>
      </w:r>
    </w:p>
    <w:p w:rsidR="00E17457" w:rsidRPr="00E17457" w:rsidRDefault="00E17457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 xml:space="preserve">Кормораздатчики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КЛО-75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КЛК-75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унифицированы между собой на 80% и отличаются шириной ленты, размерами сопряжений деталей, скоростью движения ленты, временем выдачи корма и массой.</w:t>
      </w:r>
    </w:p>
    <w:p w:rsidR="00E17457" w:rsidRPr="00E17457" w:rsidRDefault="00E17457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>Кормораздатчик состоит из приводной станции 1, ленты 3, тягового каната (троса) 5, каретки с блоком 6, сбрасывающих плужков 2 для очистки кормушек от остатков корма.</w:t>
      </w:r>
    </w:p>
    <w:p w:rsidR="00E17457" w:rsidRPr="00E17457" w:rsidRDefault="00E17457" w:rsidP="00E174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57775" cy="3838575"/>
            <wp:effectExtent l="19050" t="0" r="9525" b="0"/>
            <wp:docPr id="3" name="Рисунок 1" descr="http://kalxoz.ru/risunki/18korma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lxoz.ru/risunki/18korma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457" w:rsidRPr="00E17457" w:rsidRDefault="00E17457" w:rsidP="00E1745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 xml:space="preserve">Схема ленточного раздатчика кормов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КЛО-75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>:</w:t>
      </w:r>
    </w:p>
    <w:p w:rsidR="00E17457" w:rsidRPr="00E17457" w:rsidRDefault="00E17457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 xml:space="preserve">1 — привод; 2 —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плужковый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сбрасыватель; 3 — лента; 4 — каретка; </w:t>
      </w:r>
      <w:r>
        <w:rPr>
          <w:rFonts w:ascii="Times New Roman" w:hAnsi="Times New Roman" w:cs="Times New Roman"/>
          <w:sz w:val="28"/>
          <w:szCs w:val="28"/>
        </w:rPr>
        <w:br/>
      </w:r>
      <w:r w:rsidRPr="00E17457">
        <w:rPr>
          <w:rFonts w:ascii="Times New Roman" w:hAnsi="Times New Roman" w:cs="Times New Roman"/>
          <w:sz w:val="28"/>
          <w:szCs w:val="28"/>
        </w:rPr>
        <w:t>5 — трос</w:t>
      </w:r>
    </w:p>
    <w:p w:rsidR="00E17457" w:rsidRDefault="00E174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17457" w:rsidRPr="00E17457" w:rsidRDefault="00E17457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74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Процесс работы. </w:t>
      </w:r>
    </w:p>
    <w:p w:rsidR="00E17457" w:rsidRPr="00E17457" w:rsidRDefault="00E17457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 xml:space="preserve">Корм на ленту подают мобильными кормораздатчиками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КТУ-10А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РММ-Ф-6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. Одновременно с началом подачи корма включают привод рабочего органа. Во время рабочего хода лента свободно сматывается с верхнего барабана, а тяговый канат </w:t>
      </w:r>
      <w:r>
        <w:rPr>
          <w:rFonts w:ascii="Times New Roman" w:hAnsi="Times New Roman" w:cs="Times New Roman"/>
          <w:sz w:val="28"/>
          <w:szCs w:val="28"/>
        </w:rPr>
        <w:t>5 наматывается на нижний барабан</w:t>
      </w:r>
      <w:r w:rsidRPr="00E17457">
        <w:rPr>
          <w:rFonts w:ascii="Times New Roman" w:hAnsi="Times New Roman" w:cs="Times New Roman"/>
          <w:sz w:val="28"/>
          <w:szCs w:val="28"/>
        </w:rPr>
        <w:t xml:space="preserve">, обеспечивая перемещение ленты </w:t>
      </w:r>
      <w:r>
        <w:rPr>
          <w:rFonts w:ascii="Times New Roman" w:hAnsi="Times New Roman" w:cs="Times New Roman"/>
          <w:sz w:val="28"/>
          <w:szCs w:val="28"/>
        </w:rPr>
        <w:t>по всей длине кормушки. Тормоз</w:t>
      </w:r>
      <w:r w:rsidRPr="00E17457">
        <w:rPr>
          <w:rFonts w:ascii="Times New Roman" w:hAnsi="Times New Roman" w:cs="Times New Roman"/>
          <w:sz w:val="28"/>
          <w:szCs w:val="28"/>
        </w:rPr>
        <w:t xml:space="preserve"> ленточного типа препятствует самопроизвольному разматыванию ленты и создает необходимое натяжение каната и ленты. Выключается кормораздатчик по достижении лентой противоположного конца кормушки автоматически от</w:t>
      </w:r>
      <w:r>
        <w:rPr>
          <w:rFonts w:ascii="Times New Roman" w:hAnsi="Times New Roman" w:cs="Times New Roman"/>
          <w:sz w:val="28"/>
          <w:szCs w:val="28"/>
        </w:rPr>
        <w:t xml:space="preserve"> сигнала концевого выключателя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SQ 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17457">
        <w:rPr>
          <w:rFonts w:ascii="Times New Roman" w:hAnsi="Times New Roman" w:cs="Times New Roman"/>
          <w:sz w:val="28"/>
          <w:szCs w:val="28"/>
        </w:rPr>
        <w:t xml:space="preserve">. Обратный ход осуществляет оператор </w:t>
      </w:r>
      <w:r>
        <w:rPr>
          <w:rFonts w:ascii="Times New Roman" w:hAnsi="Times New Roman" w:cs="Times New Roman"/>
          <w:sz w:val="28"/>
          <w:szCs w:val="28"/>
        </w:rPr>
        <w:t>нажатием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кнопки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SB </w:t>
      </w:r>
      <w:r w:rsidRPr="00E17457">
        <w:rPr>
          <w:rFonts w:ascii="Times New Roman" w:hAnsi="Times New Roman" w:cs="Times New Roman"/>
          <w:b/>
          <w:sz w:val="28"/>
          <w:szCs w:val="28"/>
        </w:rPr>
        <w:t>3</w:t>
      </w:r>
      <w:r w:rsidRPr="00E17457">
        <w:rPr>
          <w:rFonts w:ascii="Times New Roman" w:hAnsi="Times New Roman" w:cs="Times New Roman"/>
          <w:sz w:val="28"/>
          <w:szCs w:val="28"/>
        </w:rPr>
        <w:t xml:space="preserve">. При этом лента наматывается на верхний барабан, а стоящий перед барабаном плужок счищает с нее остатки корма и сбрасывает их в приямок. После завершения обратного хода другим концевым выключателем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SQ 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457">
        <w:rPr>
          <w:rFonts w:ascii="Times New Roman" w:hAnsi="Times New Roman" w:cs="Times New Roman"/>
          <w:sz w:val="28"/>
          <w:szCs w:val="28"/>
        </w:rPr>
        <w:t>автоматически отключается привод кормораздатчика.</w:t>
      </w:r>
    </w:p>
    <w:p w:rsidR="00E17457" w:rsidRPr="0027098F" w:rsidRDefault="0027098F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98F">
        <w:rPr>
          <w:rFonts w:ascii="Times New Roman" w:hAnsi="Times New Roman" w:cs="Times New Roman"/>
          <w:b/>
          <w:sz w:val="28"/>
          <w:szCs w:val="28"/>
        </w:rPr>
        <w:t xml:space="preserve">Работа </w:t>
      </w:r>
      <w:proofErr w:type="gramStart"/>
      <w:r w:rsidRPr="0027098F">
        <w:rPr>
          <w:rFonts w:ascii="Times New Roman" w:hAnsi="Times New Roman" w:cs="Times New Roman"/>
          <w:b/>
          <w:sz w:val="28"/>
          <w:szCs w:val="28"/>
        </w:rPr>
        <w:t>электрической принципиальной</w:t>
      </w:r>
      <w:proofErr w:type="gramEnd"/>
      <w:r w:rsidRPr="0027098F">
        <w:rPr>
          <w:rFonts w:ascii="Times New Roman" w:hAnsi="Times New Roman" w:cs="Times New Roman"/>
          <w:b/>
          <w:sz w:val="28"/>
          <w:szCs w:val="28"/>
        </w:rPr>
        <w:t xml:space="preserve"> схемы.</w:t>
      </w:r>
    </w:p>
    <w:p w:rsidR="000A4E0B" w:rsidRPr="00E17457" w:rsidRDefault="007B5B26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7457">
        <w:rPr>
          <w:rFonts w:ascii="Times New Roman" w:hAnsi="Times New Roman" w:cs="Times New Roman"/>
          <w:sz w:val="28"/>
          <w:szCs w:val="28"/>
        </w:rPr>
        <w:t xml:space="preserve">Корм подвозиться на ферму трактором с мобильным кормораздатчиков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КТУ-10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7457">
        <w:rPr>
          <w:rFonts w:ascii="Times New Roman" w:hAnsi="Times New Roman" w:cs="Times New Roman"/>
          <w:sz w:val="28"/>
          <w:szCs w:val="28"/>
        </w:rPr>
        <w:t xml:space="preserve"> Поставив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КТУ-10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7457">
        <w:rPr>
          <w:rFonts w:ascii="Times New Roman" w:hAnsi="Times New Roman" w:cs="Times New Roman"/>
          <w:sz w:val="28"/>
          <w:szCs w:val="28"/>
        </w:rPr>
        <w:t>на против</w:t>
      </w:r>
      <w:proofErr w:type="gramEnd"/>
      <w:r w:rsidRPr="00E17457">
        <w:rPr>
          <w:rFonts w:ascii="Times New Roman" w:hAnsi="Times New Roman" w:cs="Times New Roman"/>
          <w:sz w:val="28"/>
          <w:szCs w:val="28"/>
        </w:rPr>
        <w:t xml:space="preserve"> бункера стационарного кормораздатчика тракторист начинает выгрузку корма. </w:t>
      </w:r>
    </w:p>
    <w:p w:rsidR="000A4E0B" w:rsidRPr="00E17457" w:rsidRDefault="007B5B26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 xml:space="preserve">С небольшой паузой он нажимает кнопку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SB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2</w:t>
      </w:r>
      <w:r w:rsidRPr="00E17457">
        <w:rPr>
          <w:rFonts w:ascii="Times New Roman" w:hAnsi="Times New Roman" w:cs="Times New Roman"/>
          <w:sz w:val="28"/>
          <w:szCs w:val="28"/>
        </w:rPr>
        <w:t xml:space="preserve"> получает питание </w:t>
      </w:r>
      <w:r w:rsidRPr="00E17457">
        <w:rPr>
          <w:rFonts w:ascii="Times New Roman" w:hAnsi="Times New Roman" w:cs="Times New Roman"/>
          <w:b/>
          <w:sz w:val="28"/>
          <w:szCs w:val="28"/>
        </w:rPr>
        <w:t>КМ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2</w:t>
      </w:r>
      <w:r w:rsidRPr="00E17457">
        <w:rPr>
          <w:rFonts w:ascii="Times New Roman" w:hAnsi="Times New Roman" w:cs="Times New Roman"/>
          <w:sz w:val="28"/>
          <w:szCs w:val="28"/>
        </w:rPr>
        <w:t xml:space="preserve"> лента кормораздатчика начинает </w:t>
      </w:r>
      <w:proofErr w:type="gramStart"/>
      <w:r w:rsidRPr="00E17457">
        <w:rPr>
          <w:rFonts w:ascii="Times New Roman" w:hAnsi="Times New Roman" w:cs="Times New Roman"/>
          <w:sz w:val="28"/>
          <w:szCs w:val="28"/>
        </w:rPr>
        <w:t>двигаться</w:t>
      </w:r>
      <w:proofErr w:type="gramEnd"/>
      <w:r w:rsidRPr="00E17457">
        <w:rPr>
          <w:rFonts w:ascii="Times New Roman" w:hAnsi="Times New Roman" w:cs="Times New Roman"/>
          <w:sz w:val="28"/>
          <w:szCs w:val="28"/>
        </w:rPr>
        <w:t xml:space="preserve"> заполняя кормушки кормом. Через блок контакт </w:t>
      </w:r>
      <w:r w:rsidRPr="00E17457">
        <w:rPr>
          <w:rFonts w:ascii="Times New Roman" w:hAnsi="Times New Roman" w:cs="Times New Roman"/>
          <w:b/>
          <w:sz w:val="28"/>
          <w:szCs w:val="28"/>
        </w:rPr>
        <w:t>КМ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2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.1</w:t>
      </w:r>
      <w:r w:rsidRPr="00E17457">
        <w:rPr>
          <w:rFonts w:ascii="Times New Roman" w:hAnsi="Times New Roman" w:cs="Times New Roman"/>
          <w:sz w:val="28"/>
          <w:szCs w:val="28"/>
        </w:rPr>
        <w:t xml:space="preserve"> получает питание нижняя часть схемы</w:t>
      </w:r>
      <w:r w:rsidR="000A4E0B" w:rsidRPr="00E17457">
        <w:rPr>
          <w:rFonts w:ascii="Times New Roman" w:hAnsi="Times New Roman" w:cs="Times New Roman"/>
          <w:sz w:val="28"/>
          <w:szCs w:val="28"/>
        </w:rPr>
        <w:t>,</w:t>
      </w:r>
      <w:r w:rsidRPr="00E17457">
        <w:rPr>
          <w:rFonts w:ascii="Times New Roman" w:hAnsi="Times New Roman" w:cs="Times New Roman"/>
          <w:sz w:val="28"/>
          <w:szCs w:val="28"/>
        </w:rPr>
        <w:t xml:space="preserve"> как только к зоны загрузки подойдёт участок </w:t>
      </w:r>
      <w:proofErr w:type="gramStart"/>
      <w:r w:rsidRPr="00E17457">
        <w:rPr>
          <w:rFonts w:ascii="Times New Roman" w:hAnsi="Times New Roman" w:cs="Times New Roman"/>
          <w:sz w:val="28"/>
          <w:szCs w:val="28"/>
        </w:rPr>
        <w:t>транспортера</w:t>
      </w:r>
      <w:proofErr w:type="gramEnd"/>
      <w:r w:rsidRPr="00E17457">
        <w:rPr>
          <w:rFonts w:ascii="Times New Roman" w:hAnsi="Times New Roman" w:cs="Times New Roman"/>
          <w:sz w:val="28"/>
          <w:szCs w:val="28"/>
        </w:rPr>
        <w:t xml:space="preserve"> который будет располагаться под пешеходным мостиков замыкается конечный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SQ</w:t>
      </w:r>
      <w:r w:rsidRPr="00E17457">
        <w:rPr>
          <w:rFonts w:ascii="Times New Roman" w:hAnsi="Times New Roman" w:cs="Times New Roman"/>
          <w:b/>
          <w:sz w:val="28"/>
          <w:szCs w:val="28"/>
        </w:rPr>
        <w:t>4</w:t>
      </w:r>
      <w:r w:rsidRPr="00E17457">
        <w:rPr>
          <w:rFonts w:ascii="Times New Roman" w:hAnsi="Times New Roman" w:cs="Times New Roman"/>
          <w:sz w:val="28"/>
          <w:szCs w:val="28"/>
        </w:rPr>
        <w:t xml:space="preserve"> он замыкается на короткое время. </w:t>
      </w:r>
    </w:p>
    <w:p w:rsidR="000A4E0B" w:rsidRPr="00E17457" w:rsidRDefault="007B5B26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7457">
        <w:rPr>
          <w:rFonts w:ascii="Times New Roman" w:hAnsi="Times New Roman" w:cs="Times New Roman"/>
          <w:sz w:val="28"/>
          <w:szCs w:val="28"/>
        </w:rPr>
        <w:t xml:space="preserve">Получает питание реле </w:t>
      </w:r>
      <w:r w:rsidR="00C0691A"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1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r w:rsidR="000A4E0B" w:rsidRPr="00E17457">
        <w:rPr>
          <w:rFonts w:ascii="Times New Roman" w:hAnsi="Times New Roman" w:cs="Times New Roman"/>
          <w:sz w:val="28"/>
          <w:szCs w:val="28"/>
        </w:rPr>
        <w:t xml:space="preserve">шунтирующим </w:t>
      </w:r>
      <w:r w:rsidRPr="00E17457">
        <w:rPr>
          <w:rFonts w:ascii="Times New Roman" w:hAnsi="Times New Roman" w:cs="Times New Roman"/>
          <w:sz w:val="28"/>
          <w:szCs w:val="28"/>
        </w:rPr>
        <w:t>контакт</w:t>
      </w:r>
      <w:r w:rsidR="000A4E0B" w:rsidRPr="00E17457">
        <w:rPr>
          <w:rFonts w:ascii="Times New Roman" w:hAnsi="Times New Roman" w:cs="Times New Roman"/>
          <w:sz w:val="28"/>
          <w:szCs w:val="28"/>
        </w:rPr>
        <w:t>ом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r w:rsidR="000A4E0B" w:rsidRPr="00E17457">
        <w:rPr>
          <w:rFonts w:ascii="Times New Roman" w:hAnsi="Times New Roman" w:cs="Times New Roman"/>
          <w:sz w:val="28"/>
          <w:szCs w:val="28"/>
        </w:rPr>
        <w:t>замыкается</w:t>
      </w:r>
      <w:proofErr w:type="gramEnd"/>
      <w:r w:rsidR="000A4E0B" w:rsidRPr="00E174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691A"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1.1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r w:rsidR="000A4E0B" w:rsidRPr="00E17457">
        <w:rPr>
          <w:rFonts w:ascii="Times New Roman" w:hAnsi="Times New Roman" w:cs="Times New Roman"/>
          <w:sz w:val="28"/>
          <w:szCs w:val="28"/>
        </w:rPr>
        <w:t>ставит себя на питание, а контакт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r w:rsidR="00C0691A"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1.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0A4E0B" w:rsidRPr="00E17457">
        <w:rPr>
          <w:rFonts w:ascii="Times New Roman" w:hAnsi="Times New Roman" w:cs="Times New Roman"/>
          <w:sz w:val="28"/>
          <w:szCs w:val="28"/>
        </w:rPr>
        <w:t>размыкаются и лампа гаснет</w:t>
      </w:r>
      <w:r w:rsidRPr="00E17457">
        <w:rPr>
          <w:rFonts w:ascii="Times New Roman" w:hAnsi="Times New Roman" w:cs="Times New Roman"/>
          <w:sz w:val="28"/>
          <w:szCs w:val="28"/>
        </w:rPr>
        <w:t xml:space="preserve">, а </w:t>
      </w:r>
      <w:r w:rsidR="00C0691A"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1.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3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r w:rsidR="000A4E0B" w:rsidRPr="00E17457">
        <w:rPr>
          <w:rFonts w:ascii="Times New Roman" w:hAnsi="Times New Roman" w:cs="Times New Roman"/>
          <w:sz w:val="28"/>
          <w:szCs w:val="28"/>
        </w:rPr>
        <w:t>замыкается и включает в</w:t>
      </w:r>
      <w:r w:rsidRPr="00E17457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A4E0B" w:rsidRPr="00E17457">
        <w:rPr>
          <w:rFonts w:ascii="Times New Roman" w:hAnsi="Times New Roman" w:cs="Times New Roman"/>
          <w:sz w:val="28"/>
          <w:szCs w:val="28"/>
        </w:rPr>
        <w:t>у</w:t>
      </w:r>
      <w:r w:rsidRPr="00E17457">
        <w:rPr>
          <w:rFonts w:ascii="Times New Roman" w:hAnsi="Times New Roman" w:cs="Times New Roman"/>
          <w:sz w:val="28"/>
          <w:szCs w:val="28"/>
        </w:rPr>
        <w:t xml:space="preserve"> звонок. </w:t>
      </w:r>
    </w:p>
    <w:p w:rsidR="000A4E0B" w:rsidRPr="00E17457" w:rsidRDefault="007B5B26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>Тракторист прекращает выгрузку корма</w:t>
      </w:r>
      <w:r w:rsidR="000A4E0B" w:rsidRPr="00E17457">
        <w:rPr>
          <w:rFonts w:ascii="Times New Roman" w:hAnsi="Times New Roman" w:cs="Times New Roman"/>
          <w:sz w:val="28"/>
          <w:szCs w:val="28"/>
        </w:rPr>
        <w:t>,</w:t>
      </w:r>
      <w:r w:rsidRPr="00E17457">
        <w:rPr>
          <w:rFonts w:ascii="Times New Roman" w:hAnsi="Times New Roman" w:cs="Times New Roman"/>
          <w:sz w:val="28"/>
          <w:szCs w:val="28"/>
        </w:rPr>
        <w:t xml:space="preserve"> как только участок </w:t>
      </w:r>
      <w:proofErr w:type="gramStart"/>
      <w:r w:rsidRPr="00E17457">
        <w:rPr>
          <w:rFonts w:ascii="Times New Roman" w:hAnsi="Times New Roman" w:cs="Times New Roman"/>
          <w:sz w:val="28"/>
          <w:szCs w:val="28"/>
        </w:rPr>
        <w:t>пройдёт</w:t>
      </w:r>
      <w:proofErr w:type="gramEnd"/>
      <w:r w:rsidRPr="00E17457">
        <w:rPr>
          <w:rFonts w:ascii="Times New Roman" w:hAnsi="Times New Roman" w:cs="Times New Roman"/>
          <w:sz w:val="28"/>
          <w:szCs w:val="28"/>
        </w:rPr>
        <w:t xml:space="preserve"> размыкаются контакт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SQ</w:t>
      </w:r>
      <w:r w:rsidRPr="00E17457">
        <w:rPr>
          <w:rFonts w:ascii="Times New Roman" w:hAnsi="Times New Roman" w:cs="Times New Roman"/>
          <w:b/>
          <w:sz w:val="28"/>
          <w:szCs w:val="28"/>
        </w:rPr>
        <w:t>3</w:t>
      </w:r>
      <w:r w:rsidRPr="00E17457">
        <w:rPr>
          <w:rFonts w:ascii="Times New Roman" w:hAnsi="Times New Roman" w:cs="Times New Roman"/>
          <w:sz w:val="28"/>
          <w:szCs w:val="28"/>
        </w:rPr>
        <w:t xml:space="preserve"> на короткое время Реле </w:t>
      </w:r>
      <w:r w:rsidR="00C0691A"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r w:rsidR="000A4E0B" w:rsidRPr="00E17457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1</w:t>
      </w:r>
      <w:r w:rsidR="000A4E0B" w:rsidRPr="00E17457">
        <w:rPr>
          <w:rFonts w:ascii="Times New Roman" w:hAnsi="Times New Roman" w:cs="Times New Roman"/>
          <w:sz w:val="28"/>
          <w:szCs w:val="28"/>
        </w:rPr>
        <w:t xml:space="preserve"> </w:t>
      </w:r>
      <w:r w:rsidRPr="00E17457">
        <w:rPr>
          <w:rFonts w:ascii="Times New Roman" w:hAnsi="Times New Roman" w:cs="Times New Roman"/>
          <w:sz w:val="28"/>
          <w:szCs w:val="28"/>
        </w:rPr>
        <w:t xml:space="preserve">отключается </w:t>
      </w:r>
      <w:r w:rsidR="000A4E0B" w:rsidRPr="00E17457">
        <w:rPr>
          <w:rFonts w:ascii="Times New Roman" w:hAnsi="Times New Roman" w:cs="Times New Roman"/>
          <w:sz w:val="28"/>
          <w:szCs w:val="28"/>
        </w:rPr>
        <w:t xml:space="preserve">и </w:t>
      </w:r>
      <w:r w:rsidRPr="00E17457">
        <w:rPr>
          <w:rFonts w:ascii="Times New Roman" w:hAnsi="Times New Roman" w:cs="Times New Roman"/>
          <w:sz w:val="28"/>
          <w:szCs w:val="28"/>
        </w:rPr>
        <w:lastRenderedPageBreak/>
        <w:t>отключа</w:t>
      </w:r>
      <w:r w:rsidR="000A4E0B" w:rsidRPr="00E17457">
        <w:rPr>
          <w:rFonts w:ascii="Times New Roman" w:hAnsi="Times New Roman" w:cs="Times New Roman"/>
          <w:sz w:val="28"/>
          <w:szCs w:val="28"/>
        </w:rPr>
        <w:t>ет</w:t>
      </w:r>
      <w:r w:rsidRPr="00E17457">
        <w:rPr>
          <w:rFonts w:ascii="Times New Roman" w:hAnsi="Times New Roman" w:cs="Times New Roman"/>
          <w:sz w:val="28"/>
          <w:szCs w:val="28"/>
        </w:rPr>
        <w:t xml:space="preserve"> звонок, а лампа загорается</w:t>
      </w:r>
      <w:r w:rsidR="000A4E0B" w:rsidRPr="00E17457">
        <w:rPr>
          <w:rFonts w:ascii="Times New Roman" w:hAnsi="Times New Roman" w:cs="Times New Roman"/>
          <w:sz w:val="28"/>
          <w:szCs w:val="28"/>
        </w:rPr>
        <w:t>.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r w:rsidR="000A4E0B" w:rsidRPr="00E17457">
        <w:rPr>
          <w:rFonts w:ascii="Times New Roman" w:hAnsi="Times New Roman" w:cs="Times New Roman"/>
          <w:sz w:val="28"/>
          <w:szCs w:val="28"/>
        </w:rPr>
        <w:t>Т</w:t>
      </w:r>
      <w:r w:rsidRPr="00E17457">
        <w:rPr>
          <w:rFonts w:ascii="Times New Roman" w:hAnsi="Times New Roman" w:cs="Times New Roman"/>
          <w:sz w:val="28"/>
          <w:szCs w:val="28"/>
        </w:rPr>
        <w:t xml:space="preserve">ракторист снова включает выгрузку корма. </w:t>
      </w:r>
    </w:p>
    <w:p w:rsidR="000A4E0B" w:rsidRPr="00E17457" w:rsidRDefault="007B5B26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>При полном заполнении кормушек срабатывает</w:t>
      </w:r>
      <w:r w:rsidR="000A4E0B" w:rsidRPr="00E17457">
        <w:rPr>
          <w:rFonts w:ascii="Times New Roman" w:hAnsi="Times New Roman" w:cs="Times New Roman"/>
          <w:sz w:val="28"/>
          <w:szCs w:val="28"/>
        </w:rPr>
        <w:t xml:space="preserve"> конечный выключатель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SQ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2</w:t>
      </w:r>
      <w:r w:rsidRPr="00E17457">
        <w:rPr>
          <w:rFonts w:ascii="Times New Roman" w:hAnsi="Times New Roman" w:cs="Times New Roman"/>
          <w:sz w:val="28"/>
          <w:szCs w:val="28"/>
        </w:rPr>
        <w:t xml:space="preserve"> он остается в такое положении до тех пор</w:t>
      </w:r>
      <w:r w:rsidR="000A4E0B" w:rsidRPr="00E17457">
        <w:rPr>
          <w:rFonts w:ascii="Times New Roman" w:hAnsi="Times New Roman" w:cs="Times New Roman"/>
          <w:sz w:val="28"/>
          <w:szCs w:val="28"/>
        </w:rPr>
        <w:t>,</w:t>
      </w:r>
      <w:r w:rsidRPr="00E17457">
        <w:rPr>
          <w:rFonts w:ascii="Times New Roman" w:hAnsi="Times New Roman" w:cs="Times New Roman"/>
          <w:sz w:val="28"/>
          <w:szCs w:val="28"/>
        </w:rPr>
        <w:t xml:space="preserve"> когда не будет произведён реверс транспортёра. </w:t>
      </w:r>
    </w:p>
    <w:p w:rsidR="007B5B26" w:rsidRDefault="007B5B26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t xml:space="preserve">Для реверсирования нажимают кнопку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SB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3</w:t>
      </w:r>
      <w:r w:rsidRPr="00E17457">
        <w:rPr>
          <w:rFonts w:ascii="Times New Roman" w:hAnsi="Times New Roman" w:cs="Times New Roman"/>
          <w:sz w:val="28"/>
          <w:szCs w:val="28"/>
        </w:rPr>
        <w:t xml:space="preserve"> происходит сбор не съеденных остатков</w:t>
      </w:r>
      <w:r w:rsidR="000A4E0B" w:rsidRPr="00E17457">
        <w:rPr>
          <w:rFonts w:ascii="Times New Roman" w:hAnsi="Times New Roman" w:cs="Times New Roman"/>
          <w:sz w:val="28"/>
          <w:szCs w:val="28"/>
        </w:rPr>
        <w:t>,</w:t>
      </w:r>
      <w:r w:rsidRPr="00E17457">
        <w:rPr>
          <w:rFonts w:ascii="Times New Roman" w:hAnsi="Times New Roman" w:cs="Times New Roman"/>
          <w:sz w:val="28"/>
          <w:szCs w:val="28"/>
        </w:rPr>
        <w:t xml:space="preserve"> в исходном положении транспортер останавливается коечником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SQ</w:t>
      </w:r>
      <w:r w:rsidR="000A4E0B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1</w:t>
      </w:r>
      <w:r w:rsidRPr="00E17457">
        <w:rPr>
          <w:rFonts w:ascii="Times New Roman" w:hAnsi="Times New Roman" w:cs="Times New Roman"/>
          <w:sz w:val="28"/>
          <w:szCs w:val="28"/>
        </w:rPr>
        <w:t xml:space="preserve"> во время обратного движения нижняя часть схемы питания не получает и при срабатывании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SQ</w:t>
      </w:r>
      <w:r w:rsidR="00E17457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3</w:t>
      </w:r>
      <w:r w:rsidRPr="00E17457">
        <w:rPr>
          <w:rFonts w:ascii="Times New Roman" w:hAnsi="Times New Roman" w:cs="Times New Roman"/>
          <w:sz w:val="28"/>
          <w:szCs w:val="28"/>
        </w:rPr>
        <w:t xml:space="preserve"> и </w:t>
      </w:r>
      <w:r w:rsidRPr="00E17457">
        <w:rPr>
          <w:rFonts w:ascii="Times New Roman" w:hAnsi="Times New Roman" w:cs="Times New Roman"/>
          <w:b/>
          <w:sz w:val="28"/>
          <w:szCs w:val="28"/>
          <w:lang w:val="en-US"/>
        </w:rPr>
        <w:t>SQ</w:t>
      </w:r>
      <w:r w:rsidR="00E17457" w:rsidRPr="00E17457">
        <w:rPr>
          <w:rFonts w:ascii="Times New Roman" w:hAnsi="Times New Roman" w:cs="Times New Roman"/>
          <w:b/>
          <w:sz w:val="28"/>
          <w:szCs w:val="28"/>
        </w:rPr>
        <w:t> </w:t>
      </w:r>
      <w:r w:rsidRPr="00E17457">
        <w:rPr>
          <w:rFonts w:ascii="Times New Roman" w:hAnsi="Times New Roman" w:cs="Times New Roman"/>
          <w:b/>
          <w:sz w:val="28"/>
          <w:szCs w:val="28"/>
        </w:rPr>
        <w:t>4</w:t>
      </w:r>
      <w:r w:rsidRPr="00E174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конечников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 xml:space="preserve"> никаких изменений не произойдет.</w:t>
      </w:r>
    </w:p>
    <w:p w:rsidR="0027098F" w:rsidRDefault="00C0691A" w:rsidP="002709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785870"/>
            <wp:effectExtent l="19050" t="0" r="3175" b="0"/>
            <wp:docPr id="1" name="Рисунок 0" descr="Схема кормораздатчика для КРС КЛО-75, ТВК-80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кормораздатчика для КРС КЛО-75, ТВК-80А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8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98F" w:rsidRPr="00E17457" w:rsidRDefault="0027098F" w:rsidP="0027098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Электрическая принципиальная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17457">
        <w:rPr>
          <w:rFonts w:ascii="Times New Roman" w:hAnsi="Times New Roman" w:cs="Times New Roman"/>
          <w:sz w:val="28"/>
          <w:szCs w:val="28"/>
        </w:rPr>
        <w:t xml:space="preserve">хема ленточного раздатчика кормов </w:t>
      </w:r>
      <w:proofErr w:type="spellStart"/>
      <w:r w:rsidRPr="00E17457">
        <w:rPr>
          <w:rFonts w:ascii="Times New Roman" w:hAnsi="Times New Roman" w:cs="Times New Roman"/>
          <w:sz w:val="28"/>
          <w:szCs w:val="28"/>
        </w:rPr>
        <w:t>КЛО-75</w:t>
      </w:r>
      <w:proofErr w:type="spellEnd"/>
      <w:r w:rsidRPr="00E17457">
        <w:rPr>
          <w:rFonts w:ascii="Times New Roman" w:hAnsi="Times New Roman" w:cs="Times New Roman"/>
          <w:sz w:val="28"/>
          <w:szCs w:val="28"/>
        </w:rPr>
        <w:t>:</w:t>
      </w:r>
    </w:p>
    <w:p w:rsidR="0027098F" w:rsidRPr="00E17457" w:rsidRDefault="0027098F" w:rsidP="002709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457" w:rsidRDefault="00E17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B5B26" w:rsidRPr="00E17457" w:rsidRDefault="007B5B26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57">
        <w:rPr>
          <w:rFonts w:ascii="Times New Roman" w:hAnsi="Times New Roman" w:cs="Times New Roman"/>
          <w:sz w:val="28"/>
          <w:szCs w:val="28"/>
        </w:rPr>
        <w:lastRenderedPageBreak/>
        <w:t>Спецификация элементов схемы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4860"/>
        <w:gridCol w:w="2520"/>
      </w:tblGrid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Обозначение</w:t>
            </w:r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QF</w:t>
            </w:r>
            <w:proofErr w:type="spellEnd"/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АЕ</w:t>
            </w:r>
            <w:proofErr w:type="spellEnd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 xml:space="preserve"> 2036</w:t>
            </w:r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KM</w:t>
            </w:r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ПМЛ</w:t>
            </w:r>
            <w:proofErr w:type="spellEnd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2501У3Б</w:t>
            </w:r>
            <w:proofErr w:type="spellEnd"/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KK</w:t>
            </w:r>
            <w:proofErr w:type="spellEnd"/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РТЛ</w:t>
            </w:r>
            <w:proofErr w:type="spellEnd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 xml:space="preserve"> 101604</w:t>
            </w:r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SB1</w:t>
            </w:r>
            <w:proofErr w:type="spellEnd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SB2</w:t>
            </w:r>
            <w:proofErr w:type="spellEnd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SB3</w:t>
            </w:r>
            <w:proofErr w:type="spellEnd"/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ПКЕ</w:t>
            </w:r>
            <w:proofErr w:type="spellEnd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 xml:space="preserve"> 112-3</w:t>
            </w:r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SQ1</w:t>
            </w:r>
            <w:proofErr w:type="spellEnd"/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 xml:space="preserve">ВПК </w:t>
            </w: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2111У2</w:t>
            </w:r>
            <w:proofErr w:type="spellEnd"/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SQ2</w:t>
            </w:r>
            <w:proofErr w:type="spellEnd"/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 xml:space="preserve">ВПК </w:t>
            </w: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2111У2</w:t>
            </w:r>
            <w:proofErr w:type="spellEnd"/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SQ3</w:t>
            </w:r>
            <w:proofErr w:type="spellEnd"/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 xml:space="preserve">ВПК </w:t>
            </w: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2111У2</w:t>
            </w:r>
            <w:proofErr w:type="spellEnd"/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SQ4</w:t>
            </w:r>
            <w:proofErr w:type="spellEnd"/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 xml:space="preserve">ВПК </w:t>
            </w: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2111У2</w:t>
            </w:r>
            <w:proofErr w:type="spellEnd"/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C0691A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РП12У4</w:t>
            </w:r>
            <w:proofErr w:type="spellEnd"/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ПЭВ-10-2000</w:t>
            </w:r>
            <w:proofErr w:type="spellEnd"/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HL</w:t>
            </w:r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СЦ-21</w:t>
            </w:r>
            <w:proofErr w:type="spellEnd"/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B26" w:rsidRPr="00E17457" w:rsidTr="000A4E0B">
        <w:tc>
          <w:tcPr>
            <w:tcW w:w="2088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</w:t>
            </w:r>
          </w:p>
        </w:tc>
        <w:tc>
          <w:tcPr>
            <w:tcW w:w="486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ЗВП-220</w:t>
            </w:r>
            <w:proofErr w:type="spellEnd"/>
          </w:p>
        </w:tc>
        <w:tc>
          <w:tcPr>
            <w:tcW w:w="2520" w:type="dxa"/>
          </w:tcPr>
          <w:p w:rsidR="007B5B26" w:rsidRPr="00E17457" w:rsidRDefault="007B5B26" w:rsidP="00E174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4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B5B26" w:rsidRPr="00E17457" w:rsidRDefault="007B5B26" w:rsidP="00E17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B5B26" w:rsidRPr="00E17457" w:rsidSect="00627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0C45"/>
    <w:rsid w:val="000A4E0B"/>
    <w:rsid w:val="001E37E5"/>
    <w:rsid w:val="0027098F"/>
    <w:rsid w:val="00313F1D"/>
    <w:rsid w:val="00335ABE"/>
    <w:rsid w:val="003A64A8"/>
    <w:rsid w:val="00627AC5"/>
    <w:rsid w:val="007B5B26"/>
    <w:rsid w:val="009C0C45"/>
    <w:rsid w:val="00C0691A"/>
    <w:rsid w:val="00DF024D"/>
    <w:rsid w:val="00E17457"/>
    <w:rsid w:val="00F83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C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2018-10-14T12:06:00Z</dcterms:created>
  <dcterms:modified xsi:type="dcterms:W3CDTF">2020-04-02T11:09:00Z</dcterms:modified>
</cp:coreProperties>
</file>